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4CF6" w:rsidRPr="00E77F5A" w:rsidRDefault="006C4CF6">
      <w:pPr>
        <w:autoSpaceDE w:val="0"/>
        <w:autoSpaceDN w:val="0"/>
        <w:adjustRightInd w:val="0"/>
        <w:spacing w:after="0" w:line="240" w:lineRule="auto"/>
        <w:rPr>
          <w:rFonts w:ascii="Arial" w:hAnsi="Arial" w:cs="Arial"/>
          <w:b/>
          <w:bCs/>
          <w:sz w:val="36"/>
          <w:szCs w:val="36"/>
          <w:lang w:eastAsia="en-GB"/>
        </w:rPr>
      </w:pPr>
      <w:bookmarkStart w:id="0" w:name="_GoBack"/>
      <w:bookmarkEnd w:id="0"/>
    </w:p>
    <w:p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tc>
          <w:tcPr>
            <w:tcW w:w="3060" w:type="dxa"/>
          </w:tcPr>
          <w:p w:rsidR="006C4CF6" w:rsidRPr="00D417E2" w:rsidRDefault="00A46384" w:rsidP="00E13C6E">
            <w:pPr>
              <w:pStyle w:val="GPSDefinitionTerm"/>
              <w:rPr>
                <w:sz w:val="24"/>
                <w:szCs w:val="24"/>
              </w:rPr>
            </w:pPr>
            <w:r w:rsidRPr="00D417E2">
              <w:rPr>
                <w:sz w:val="24"/>
                <w:szCs w:val="24"/>
              </w:rPr>
              <w:t>"Exclusive Assets"</w:t>
            </w:r>
          </w:p>
        </w:tc>
        <w:tc>
          <w:tcPr>
            <w:tcW w:w="4928" w:type="dxa"/>
          </w:tcPr>
          <w:p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Information"</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Manager"</w:t>
            </w:r>
          </w:p>
        </w:tc>
        <w:tc>
          <w:tcPr>
            <w:tcW w:w="4928" w:type="dxa"/>
          </w:tcPr>
          <w:p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"Net Book Value"</w:t>
            </w:r>
          </w:p>
        </w:tc>
        <w:tc>
          <w:tcPr>
            <w:tcW w:w="4928" w:type="dxa"/>
          </w:tcPr>
          <w:p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"Non-Exclusive Assets"</w:t>
            </w:r>
          </w:p>
        </w:tc>
        <w:tc>
          <w:tcPr>
            <w:tcW w:w="4928" w:type="dxa"/>
          </w:tcPr>
          <w:p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"Registers"</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Goods"</w:t>
            </w:r>
          </w:p>
        </w:tc>
        <w:tc>
          <w:tcPr>
            <w:tcW w:w="4928" w:type="dxa"/>
          </w:tcPr>
          <w:p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Services"</w:t>
            </w:r>
          </w:p>
        </w:tc>
        <w:tc>
          <w:tcPr>
            <w:tcW w:w="4928" w:type="dxa"/>
          </w:tcPr>
          <w:p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"Termination Assistance"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Assets"</w:t>
            </w:r>
          </w:p>
        </w:tc>
        <w:tc>
          <w:tcPr>
            <w:tcW w:w="4928" w:type="dxa"/>
          </w:tcPr>
          <w:p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Contracts"</w:t>
            </w:r>
          </w:p>
        </w:tc>
        <w:tc>
          <w:tcPr>
            <w:tcW w:w="4928" w:type="dxa"/>
          </w:tcPr>
          <w:p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Assets"</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Contracts"</w:t>
            </w:r>
          </w:p>
        </w:tc>
        <w:tc>
          <w:tcPr>
            <w:tcW w:w="4928" w:type="dxa"/>
          </w:tcPr>
          <w:p w:rsidR="006C4CF6" w:rsidRPr="00D417E2" w:rsidRDefault="00A46384" w:rsidP="00E13C6E">
            <w:pPr>
              <w:pStyle w:val="GPsDefinition"/>
              <w:jc w:val="left"/>
              <w:rPr>
                <w:sz w:val="24"/>
                <w:szCs w:val="24"/>
              </w:rPr>
            </w:pPr>
            <w:proofErr w:type="gramStart"/>
            <w:r w:rsidRPr="00D417E2">
              <w:rPr>
                <w:sz w:val="24"/>
                <w:szCs w:val="24"/>
              </w:rPr>
              <w:t>has</w:t>
            </w:r>
            <w:proofErr w:type="gramEnd"/>
            <w:r w:rsidRPr="00D417E2">
              <w:rPr>
                <w:sz w:val="24"/>
                <w:szCs w:val="24"/>
              </w:rPr>
              <w:t xml:space="preserve">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any</w:t>
      </w:r>
      <w:proofErr w:type="gramEnd"/>
      <w:r w:rsidRPr="00D417E2">
        <w:rPr>
          <w:rFonts w:ascii="Arial" w:hAnsi="Arial"/>
          <w:sz w:val="24"/>
          <w:szCs w:val="24"/>
        </w:rPr>
        <w:t xml:space="preserve"> other information or assistance reasonably required by the Buyer or a Replacement Supplier.</w:t>
      </w:r>
    </w:p>
    <w:p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2"/>
      <w:r w:rsidRPr="00D417E2">
        <w:rPr>
          <w:rFonts w:ascii="Arial" w:hAnsi="Arial"/>
          <w:sz w:val="24"/>
          <w:szCs w:val="24"/>
        </w:rPr>
        <w:t xml:space="preserve">; and  </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jointly</w:t>
      </w:r>
      <w:proofErr w:type="gramEnd"/>
      <w:r w:rsidRPr="00D417E2">
        <w:rPr>
          <w:rFonts w:ascii="Arial" w:hAnsi="Arial"/>
          <w:sz w:val="24"/>
          <w:szCs w:val="24"/>
        </w:rPr>
        <w:t xml:space="preserve"> review and verify the Exit Plan if required by the Buyer and promptly correct any identified failures.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start date and period during which it is anticipated that Termination Assistance will be required, which shall continue no longer than twelve (12) Months after the date that the Supplier ceases to provide the Deliverables.</w:t>
      </w:r>
    </w:p>
    <w:p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seek</w:t>
      </w:r>
      <w:proofErr w:type="gramEnd"/>
      <w:r w:rsidRPr="00D417E2">
        <w:rPr>
          <w:rFonts w:ascii="Arial" w:hAnsi="Arial"/>
          <w:sz w:val="24"/>
          <w:szCs w:val="24"/>
        </w:rPr>
        <w:t xml:space="preserve"> the Buyer's prior written consent to access any Buyer Premises from which the de-installation or removal of Supplier Assets is required.</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4"/>
      <w:r w:rsidRPr="00D417E2">
        <w:rPr>
          <w:rFonts w:ascii="Arial" w:hAnsi="Arial"/>
          <w:sz w:val="24"/>
          <w:szCs w:val="24"/>
        </w:rPr>
        <w:t xml:space="preserve"> accordingly.</w:t>
      </w:r>
      <w:bookmarkEnd w:id="35"/>
    </w:p>
    <w:p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remove</w:t>
      </w:r>
      <w:proofErr w:type="gramEnd"/>
      <w:r w:rsidRPr="00D417E2">
        <w:rPr>
          <w:rFonts w:ascii="Arial" w:hAnsi="Arial"/>
          <w:sz w:val="24"/>
          <w:szCs w:val="24"/>
        </w:rPr>
        <w:t xml:space="preser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rsidR="006C4CF6" w:rsidRPr="00D417E2" w:rsidRDefault="00A46384" w:rsidP="00E13C6E">
      <w:pPr>
        <w:pStyle w:val="GPSL4numberedclause"/>
        <w:jc w:val="left"/>
        <w:rPr>
          <w:rFonts w:ascii="Arial" w:hAnsi="Arial"/>
          <w:sz w:val="24"/>
          <w:szCs w:val="24"/>
        </w:rPr>
      </w:pPr>
      <w:bookmarkStart w:id="39" w:name="_Ref364350038"/>
      <w:proofErr w:type="gramStart"/>
      <w:r w:rsidRPr="00D417E2">
        <w:rPr>
          <w:rFonts w:ascii="Arial" w:hAnsi="Arial"/>
          <w:sz w:val="24"/>
          <w:szCs w:val="24"/>
        </w:rPr>
        <w:t>such</w:t>
      </w:r>
      <w:proofErr w:type="gramEnd"/>
      <w:r w:rsidRPr="00D417E2">
        <w:rPr>
          <w:rFonts w:ascii="Arial" w:hAnsi="Arial"/>
          <w:sz w:val="24"/>
          <w:szCs w:val="24"/>
        </w:rPr>
        <w:t xml:space="preserve">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w:t>
      </w:r>
      <w:proofErr w:type="gramStart"/>
      <w:r w:rsidRPr="00D417E2">
        <w:rPr>
          <w:rFonts w:ascii="Arial" w:hAnsi="Arial"/>
          <w:sz w:val="24"/>
          <w:szCs w:val="24"/>
        </w:rPr>
        <w:t>subject</w:t>
      </w:r>
      <w:proofErr w:type="gramEnd"/>
      <w:r w:rsidRPr="00D417E2">
        <w:rPr>
          <w:rFonts w:ascii="Arial" w:hAnsi="Arial"/>
          <w:sz w:val="24"/>
          <w:szCs w:val="24"/>
        </w:rPr>
        <w:t xml:space="preserve"> to normal maintenance requirements) make material modifications to, or dispose of, any existing Supplier Assets or acquire any new Supplier Assets.</w:t>
      </w:r>
    </w:p>
    <w:p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rsidR="006C4CF6" w:rsidRPr="00D417E2" w:rsidRDefault="00A46384" w:rsidP="00E13C6E">
      <w:pPr>
        <w:pStyle w:val="GPSL3Indent"/>
        <w:ind w:left="1656"/>
        <w:jc w:val="left"/>
        <w:rPr>
          <w:sz w:val="24"/>
          <w:szCs w:val="24"/>
        </w:rPr>
      </w:pPr>
      <w:proofErr w:type="gramStart"/>
      <w:r w:rsidRPr="00D417E2">
        <w:rPr>
          <w:sz w:val="24"/>
          <w:szCs w:val="24"/>
        </w:rPr>
        <w:t>the</w:t>
      </w:r>
      <w:proofErr w:type="gramEnd"/>
      <w:r w:rsidRPr="00D417E2">
        <w:rPr>
          <w:sz w:val="24"/>
          <w:szCs w:val="24"/>
        </w:rPr>
        <w:t xml:space="preserve"> Buyer and/or the Replacement Supplier requires the continued use of; and</w:t>
      </w:r>
    </w:p>
    <w:p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rsidR="006C4CF6" w:rsidRPr="00D417E2" w:rsidRDefault="00A46384" w:rsidP="00E13C6E">
      <w:pPr>
        <w:pStyle w:val="GPSL2Indent"/>
        <w:ind w:left="936"/>
        <w:jc w:val="left"/>
        <w:rPr>
          <w:rFonts w:ascii="Arial" w:hAnsi="Arial"/>
          <w:sz w:val="24"/>
          <w:szCs w:val="24"/>
        </w:rPr>
      </w:pPr>
      <w:proofErr w:type="gramStart"/>
      <w:r w:rsidRPr="00D417E2">
        <w:rPr>
          <w:rFonts w:ascii="Arial" w:hAnsi="Arial"/>
          <w:sz w:val="24"/>
          <w:szCs w:val="24"/>
        </w:rPr>
        <w:lastRenderedPageBreak/>
        <w:t>in</w:t>
      </w:r>
      <w:proofErr w:type="gramEnd"/>
      <w:r w:rsidRPr="00D417E2">
        <w:rPr>
          <w:rFonts w:ascii="Arial" w:hAnsi="Arial"/>
          <w:sz w:val="24"/>
          <w:szCs w:val="24"/>
        </w:rPr>
        <w:t xml:space="preserve">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procure</w:t>
      </w:r>
      <w:proofErr w:type="gramEnd"/>
      <w:r w:rsidRPr="00D417E2">
        <w:rPr>
          <w:rFonts w:ascii="Arial" w:hAnsi="Arial"/>
          <w:sz w:val="24"/>
          <w:szCs w:val="24"/>
        </w:rPr>
        <w:t xml:space="preserve"> a suitable alternative to such assets, the Buyer or the Replacement Supplier to bear the reasonable proven costs of procuring the same.</w:t>
      </w:r>
    </w:p>
    <w:p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once</w:t>
      </w:r>
      <w:proofErr w:type="gramEnd"/>
      <w:r w:rsidRPr="00D417E2">
        <w:rPr>
          <w:rFonts w:ascii="Arial" w:hAnsi="Arial"/>
          <w:sz w:val="24"/>
          <w:szCs w:val="24"/>
        </w:rP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Supplier shall be responsible for or entitled to (as the case may be) the rest of the invoice.</w:t>
      </w:r>
    </w:p>
    <w:p w:rsidR="006C4CF6" w:rsidRPr="00D417E2" w:rsidRDefault="006C4CF6" w:rsidP="00E13C6E">
      <w:pPr>
        <w:rPr>
          <w:rFonts w:ascii="Arial" w:hAnsi="Arial" w:cs="Arial"/>
          <w:sz w:val="24"/>
          <w:szCs w:val="24"/>
        </w:rPr>
      </w:pPr>
    </w:p>
    <w:p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07F2" w:rsidRDefault="002C07F2">
      <w:pPr>
        <w:spacing w:after="0" w:line="240" w:lineRule="auto"/>
      </w:pPr>
      <w:r>
        <w:separator/>
      </w:r>
    </w:p>
  </w:endnote>
  <w:endnote w:type="continuationSeparator" w:id="0">
    <w:p w:rsidR="002C07F2" w:rsidRDefault="002C0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A5D" w:rsidRDefault="002E6A5D" w:rsidP="00FB41BB">
    <w:pPr>
      <w:pStyle w:val="Footer"/>
      <w:rPr>
        <w:rFonts w:ascii="Arial" w:hAnsi="Arial" w:cs="Arial"/>
        <w:sz w:val="20"/>
      </w:rPr>
    </w:pPr>
  </w:p>
  <w:p w:rsidR="00FB41BB" w:rsidRPr="00E77F5A" w:rsidRDefault="00FB41BB" w:rsidP="00FB41BB">
    <w:pPr>
      <w:pStyle w:val="Footer"/>
      <w:rPr>
        <w:rFonts w:ascii="Arial" w:hAnsi="Arial" w:cs="Arial"/>
        <w:sz w:val="20"/>
      </w:rPr>
    </w:pPr>
    <w:r w:rsidRPr="00E77F5A">
      <w:rPr>
        <w:rFonts w:ascii="Arial" w:hAnsi="Arial" w:cs="Arial"/>
        <w:sz w:val="20"/>
      </w:rPr>
      <w:t>Framework Ref: RM</w:t>
    </w:r>
    <w:r w:rsidR="004A165F">
      <w:rPr>
        <w:rFonts w:ascii="Arial" w:hAnsi="Arial" w:cs="Arial"/>
        <w:sz w:val="20"/>
      </w:rPr>
      <w:t>6177 National Fuels (2)</w:t>
    </w:r>
  </w:p>
  <w:p w:rsidR="00FB41BB" w:rsidRPr="00E77F5A" w:rsidRDefault="00FB41BB" w:rsidP="00FB41BB">
    <w:pPr>
      <w:pStyle w:val="Footer"/>
      <w:rPr>
        <w:rFonts w:ascii="Arial" w:hAnsi="Arial" w:cs="Arial"/>
        <w:sz w:val="20"/>
      </w:rPr>
    </w:pPr>
    <w:r w:rsidRPr="00E77F5A">
      <w:rPr>
        <w:rFonts w:ascii="Arial" w:hAnsi="Arial" w:cs="Arial"/>
        <w:sz w:val="20"/>
      </w:rPr>
      <w:t>Project Version: v1.0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2F5AFC">
      <w:rPr>
        <w:rFonts w:ascii="Arial" w:hAnsi="Arial" w:cs="Arial"/>
        <w:noProof/>
        <w:sz w:val="20"/>
      </w:rPr>
      <w:t>1</w:t>
    </w:r>
    <w:r w:rsidRPr="00E77F5A">
      <w:rPr>
        <w:rFonts w:ascii="Arial" w:hAnsi="Arial" w:cs="Arial"/>
        <w:noProof/>
        <w:sz w:val="20"/>
      </w:rPr>
      <w:fldChar w:fldCharType="end"/>
    </w:r>
  </w:p>
  <w:p w:rsidR="006C4CF6" w:rsidRPr="00E77F5A" w:rsidRDefault="00FB41BB" w:rsidP="00FB41BB">
    <w:pPr>
      <w:pStyle w:val="Footer"/>
      <w:rPr>
        <w:rFonts w:ascii="Arial" w:hAnsi="Arial" w:cs="Arial"/>
        <w:sz w:val="20"/>
      </w:rPr>
    </w:pPr>
    <w:r w:rsidRPr="00E77F5A">
      <w:rPr>
        <w:rFonts w:ascii="Arial" w:hAnsi="Arial" w:cs="Arial"/>
        <w:sz w:val="20"/>
      </w:rPr>
      <w:t xml:space="preserve">Model Version: </w:t>
    </w:r>
    <w:r w:rsidR="00711F0E" w:rsidRPr="00E77F5A">
      <w:rPr>
        <w:rFonts w:ascii="Arial" w:hAnsi="Arial" w:cs="Arial"/>
        <w:sz w:val="20"/>
      </w:rPr>
      <w:t>v3.</w:t>
    </w:r>
    <w:bookmarkStart w:id="65" w:name="LASTCURSORPOSITION"/>
    <w:bookmarkEnd w:id="65"/>
    <w:r w:rsidR="00E11A91">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613F" w:rsidRPr="00711F0E" w:rsidRDefault="008B613F" w:rsidP="008B613F">
    <w:pPr>
      <w:tabs>
        <w:tab w:val="center" w:pos="4513"/>
        <w:tab w:val="right" w:pos="9026"/>
      </w:tabs>
      <w:spacing w:after="0"/>
      <w:rPr>
        <w:rFonts w:ascii="Arial" w:eastAsia="Calibri" w:hAnsi="Arial" w:cs="Arial"/>
        <w:color w:val="A6A6A6" w:themeColor="background1" w:themeShade="A6"/>
        <w:sz w:val="20"/>
      </w:rPr>
    </w:pP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07F2" w:rsidRDefault="002C07F2">
      <w:pPr>
        <w:spacing w:after="0" w:line="240" w:lineRule="auto"/>
      </w:pPr>
      <w:r>
        <w:separator/>
      </w:r>
    </w:p>
  </w:footnote>
  <w:footnote w:type="continuationSeparator" w:id="0">
    <w:p w:rsidR="002C07F2" w:rsidRDefault="002C07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CF6" w:rsidRPr="00E77F5A" w:rsidRDefault="00A46384">
    <w:pPr>
      <w:pStyle w:val="Header"/>
      <w:rPr>
        <w:rFonts w:ascii="Arial" w:hAnsi="Arial" w:cs="Arial"/>
        <w:sz w:val="20"/>
      </w:rPr>
    </w:pPr>
    <w:r w:rsidRPr="00E77F5A">
      <w:rPr>
        <w:rFonts w:ascii="Arial" w:hAnsi="Arial" w:cs="Arial"/>
        <w:b/>
        <w:sz w:val="20"/>
      </w:rPr>
      <w:t>Call-Off Schedule 10 (Exit Management)</w:t>
    </w:r>
  </w:p>
  <w:p w:rsidR="00711F0E" w:rsidRPr="00E77F5A" w:rsidRDefault="00711F0E">
    <w:pPr>
      <w:pStyle w:val="Header"/>
      <w:rPr>
        <w:rFonts w:ascii="Arial" w:hAnsi="Arial" w:cs="Arial"/>
        <w:sz w:val="20"/>
      </w:rPr>
    </w:pPr>
    <w:r w:rsidRPr="00E77F5A">
      <w:rPr>
        <w:rFonts w:ascii="Arial" w:hAnsi="Arial" w:cs="Arial"/>
        <w:sz w:val="20"/>
      </w:rPr>
      <w:t xml:space="preserve">Call-Off Ref: </w:t>
    </w:r>
  </w:p>
  <w:p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4A165F">
      <w:rPr>
        <w:rFonts w:ascii="Arial" w:hAnsi="Arial" w:cs="Arial"/>
        <w:sz w:val="20"/>
        <w:szCs w:val="16"/>
        <w:lang w:eastAsia="en-GB"/>
      </w:rPr>
      <w:t>2020</w:t>
    </w:r>
  </w:p>
  <w:p w:rsidR="002B6E9C" w:rsidRPr="00E77F5A" w:rsidRDefault="002B6E9C"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2B6E9C"/>
    <w:rsid w:val="002C07F2"/>
    <w:rsid w:val="002C185E"/>
    <w:rsid w:val="002E6A5D"/>
    <w:rsid w:val="002F5AFC"/>
    <w:rsid w:val="0046489D"/>
    <w:rsid w:val="004A165F"/>
    <w:rsid w:val="00512381"/>
    <w:rsid w:val="00580A08"/>
    <w:rsid w:val="005A3F67"/>
    <w:rsid w:val="006C4CF6"/>
    <w:rsid w:val="00711F0E"/>
    <w:rsid w:val="007B412D"/>
    <w:rsid w:val="00883C92"/>
    <w:rsid w:val="008B613F"/>
    <w:rsid w:val="008D730C"/>
    <w:rsid w:val="00972DE8"/>
    <w:rsid w:val="009A2F4A"/>
    <w:rsid w:val="00A46384"/>
    <w:rsid w:val="00BA5C74"/>
    <w:rsid w:val="00CD140D"/>
    <w:rsid w:val="00D417E2"/>
    <w:rsid w:val="00E11A91"/>
    <w:rsid w:val="00E13C6E"/>
    <w:rsid w:val="00E77F5A"/>
    <w:rsid w:val="00F51B38"/>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2117E5-4F76-410D-A303-749507651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2931</Words>
  <Characters>16710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Lesley Farrell</cp:lastModifiedBy>
  <cp:revision>3</cp:revision>
  <dcterms:created xsi:type="dcterms:W3CDTF">2020-08-20T13:34:00Z</dcterms:created>
  <dcterms:modified xsi:type="dcterms:W3CDTF">2020-12-04T15:51:00Z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